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BD7" w:rsidRPr="00085BD7" w:rsidRDefault="00085BD7" w:rsidP="00085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85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Bylaws of the Board of Trustees</w:t>
      </w:r>
    </w:p>
    <w:p w:rsidR="00085BD7" w:rsidRPr="00085BD7" w:rsidRDefault="000B572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Alton Public Library</w:t>
      </w:r>
    </w:p>
    <w:p w:rsidR="00085BD7" w:rsidRPr="00085BD7" w:rsidRDefault="007A10B4" w:rsidP="00085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t>Article I: Name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The name of this governing body shall be the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Board of Trustees of the </w:t>
      </w:r>
      <w:r w:rsidR="000B5727">
        <w:rPr>
          <w:rFonts w:ascii="Times New Roman" w:eastAsia="Times New Roman" w:hAnsi="Times New Roman" w:cs="Times New Roman"/>
          <w:b/>
          <w:bCs/>
          <w:sz w:val="24"/>
          <w:szCs w:val="24"/>
        </w:rPr>
        <w:t>Alton Public Library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>, hereinafter referred to as the “Board.”</w:t>
      </w:r>
    </w:p>
    <w:p w:rsidR="00085BD7" w:rsidRPr="00085BD7" w:rsidRDefault="007A10B4" w:rsidP="00085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t>Article II: Authority and Purpose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1. Authority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The Board of Trustees is established and governed pursuant to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Iowa Code Chapter 392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 and other applicable provisions of Iowa law.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2. Purpose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The purpose of the Board is to provide governance, oversight, and policy direction for the [Name of Public Library] in order to ensure free and equitable access to library services for the community.</w:t>
      </w:r>
    </w:p>
    <w:p w:rsidR="00085BD7" w:rsidRPr="00085BD7" w:rsidRDefault="007A10B4" w:rsidP="00085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t>Article III: Membership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1. Composition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The Board shall consist </w:t>
      </w:r>
      <w:proofErr w:type="gramStart"/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seven</w:t>
      </w:r>
      <w:proofErr w:type="gramEnd"/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trustees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>, appointed by the</w:t>
      </w:r>
      <w:r w:rsidR="000B57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Mayor with</w:t>
      </w:r>
      <w:r w:rsidR="000B57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City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Council approval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 as provided by Iowa Code Chapter 392.</w:t>
      </w:r>
    </w:p>
    <w:p w:rsidR="00FF0901" w:rsidRDefault="00085BD7" w:rsidP="00FF09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2. Qualifications</w:t>
      </w:r>
    </w:p>
    <w:p w:rsidR="00085BD7" w:rsidRPr="00FF0901" w:rsidRDefault="000B5727" w:rsidP="00FF09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 t</w:t>
      </w:r>
      <w:r w:rsidR="00085BD7" w:rsidRPr="00085BD7">
        <w:rPr>
          <w:rFonts w:ascii="Times New Roman" w:eastAsia="Times New Roman" w:hAnsi="Times New Roman" w:cs="Times New Roman"/>
          <w:sz w:val="24"/>
          <w:szCs w:val="24"/>
        </w:rPr>
        <w:t>rustees shall be residents of the city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Alton and 1 member shall have a rural Alton address. Members </w:t>
      </w:r>
      <w:r w:rsidR="00085BD7" w:rsidRPr="00085BD7">
        <w:rPr>
          <w:rFonts w:ascii="Times New Roman" w:eastAsia="Times New Roman" w:hAnsi="Times New Roman" w:cs="Times New Roman"/>
          <w:sz w:val="24"/>
          <w:szCs w:val="24"/>
        </w:rPr>
        <w:t>shall demonstrate interest in and support for public library service</w:t>
      </w:r>
      <w:r w:rsidR="00FF0901">
        <w:rPr>
          <w:rFonts w:ascii="Times New Roman" w:eastAsia="Times New Roman" w:hAnsi="Times New Roman" w:cs="Times New Roman"/>
          <w:sz w:val="24"/>
          <w:szCs w:val="24"/>
        </w:rPr>
        <w:t xml:space="preserve">. They must also attend a minimum of 6 meetings per year. </w:t>
      </w:r>
    </w:p>
    <w:p w:rsidR="000B5727" w:rsidRDefault="000B572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Section 3. Term of Office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Trustees shall serve </w:t>
      </w:r>
      <w:r w:rsidR="000B5727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0B5727"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-year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terms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 with terms staggered so that no more than one-third expire in the same year.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4. Vacancies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Vacancies shall be filled by the appointing authority for the remainder of the unexpired term.</w:t>
      </w:r>
    </w:p>
    <w:p w:rsidR="00085BD7" w:rsidRPr="00085BD7" w:rsidRDefault="007A10B4" w:rsidP="00085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t>Article IV: Officers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1. Officers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The officers of the Board shall include a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President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Vice President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Secretary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2. Election and Term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Officers shall be elected annually at the first regular meeting following July 1 and shall serve one-year terms.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3. Duties</w:t>
      </w:r>
    </w:p>
    <w:p w:rsidR="00085BD7" w:rsidRPr="00085BD7" w:rsidRDefault="00085BD7" w:rsidP="00085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President: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 Presides at meetings, appoints committees, and serves as official spokesperson of the Board.</w:t>
      </w:r>
    </w:p>
    <w:p w:rsidR="00085BD7" w:rsidRPr="00085BD7" w:rsidRDefault="00085BD7" w:rsidP="00085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Vice President: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 Performs the duties of the President in their absence.</w:t>
      </w:r>
    </w:p>
    <w:p w:rsidR="00085BD7" w:rsidRPr="00085BD7" w:rsidRDefault="00085BD7" w:rsidP="00085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Secretary: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 Keeps accurate minutes, maintains records, and handles official correspondence.</w:t>
      </w:r>
    </w:p>
    <w:p w:rsidR="00085BD7" w:rsidRPr="00085BD7" w:rsidRDefault="007A10B4" w:rsidP="00085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t>Article V: Meetings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1. Regular Meetings</w:t>
      </w:r>
    </w:p>
    <w:p w:rsidR="00085BD7" w:rsidRPr="00C67484" w:rsidRDefault="00085BD7" w:rsidP="00C67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7484">
        <w:rPr>
          <w:rFonts w:ascii="Times New Roman" w:eastAsia="Times New Roman" w:hAnsi="Times New Roman" w:cs="Times New Roman"/>
          <w:sz w:val="24"/>
          <w:szCs w:val="24"/>
        </w:rPr>
        <w:t xml:space="preserve">The Board shall meet at least </w:t>
      </w:r>
      <w:r w:rsidRPr="00C67484">
        <w:rPr>
          <w:rFonts w:ascii="Times New Roman" w:eastAsia="Times New Roman" w:hAnsi="Times New Roman" w:cs="Times New Roman"/>
          <w:b/>
          <w:bCs/>
          <w:sz w:val="24"/>
          <w:szCs w:val="24"/>
        </w:rPr>
        <w:t>monthly</w:t>
      </w:r>
      <w:r w:rsidR="00FF0901">
        <w:rPr>
          <w:rFonts w:ascii="Times New Roman" w:eastAsia="Times New Roman" w:hAnsi="Times New Roman" w:cs="Times New Roman"/>
          <w:sz w:val="24"/>
          <w:szCs w:val="24"/>
        </w:rPr>
        <w:t>, with a minimum of 10 times per year.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2. Special Meetings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Special meetings may be called by the President or by a majority of trustees, with notice as required by law.</w:t>
      </w:r>
    </w:p>
    <w:p w:rsidR="000B5727" w:rsidRDefault="000B572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Section 3. Open Meetings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All meetings shall be conducted in compliance with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Iowa Code Chapter 21 (Open Meetings Law)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4. Quorum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A quorum shall consist of a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majority of the trustees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5BD7" w:rsidRPr="00085BD7" w:rsidRDefault="007A10B4" w:rsidP="00085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t>Article VI: Committees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1. Committees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The Board may establish standing or ad hoc committees as necessary to carry out its responsibilities.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2. Committee Authority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Committees shall make recommendations to the Board and shall not act on behalf of the Board unless authorized.</w:t>
      </w:r>
    </w:p>
    <w:p w:rsidR="00085BD7" w:rsidRPr="00085BD7" w:rsidRDefault="007A10B4" w:rsidP="00085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t>Article VII: Powers and Duties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The Board shall:</w:t>
      </w:r>
    </w:p>
    <w:p w:rsidR="00085BD7" w:rsidRPr="00085BD7" w:rsidRDefault="00085BD7" w:rsidP="00085B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Establish and adopt policies for library governance and operation</w:t>
      </w:r>
    </w:p>
    <w:p w:rsidR="00085BD7" w:rsidRPr="00085BD7" w:rsidRDefault="00085BD7" w:rsidP="00085B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Hire, evaluate, and support the Library Director</w:t>
      </w:r>
    </w:p>
    <w:p w:rsidR="00085BD7" w:rsidRPr="00085BD7" w:rsidRDefault="00085BD7" w:rsidP="00085B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Approve the annual budget and oversee library finances</w:t>
      </w:r>
    </w:p>
    <w:p w:rsidR="00085BD7" w:rsidRPr="00085BD7" w:rsidRDefault="00085BD7" w:rsidP="00085B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Set library service priorities and strategic goals</w:t>
      </w:r>
    </w:p>
    <w:p w:rsidR="00085BD7" w:rsidRPr="00085BD7" w:rsidRDefault="00085BD7" w:rsidP="00085B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Ensure compliance with Iowa law and local regulations</w:t>
      </w:r>
    </w:p>
    <w:p w:rsidR="00085BD7" w:rsidRPr="00085BD7" w:rsidRDefault="00085BD7" w:rsidP="00085B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Advocate for adequate funding and community support</w:t>
      </w:r>
    </w:p>
    <w:p w:rsidR="00085BD7" w:rsidRPr="00085BD7" w:rsidRDefault="007A10B4" w:rsidP="00085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0B5727" w:rsidRDefault="000B572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B5727" w:rsidRDefault="000B572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B5727" w:rsidRDefault="000B572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Article VIII: Library Director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1. Appointment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The Board shall appoint a qualified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Library Director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>, who shall be responsible for the day-to-day administration of the library.</w: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5BD7">
        <w:rPr>
          <w:rFonts w:ascii="Times New Roman" w:eastAsia="Times New Roman" w:hAnsi="Times New Roman" w:cs="Times New Roman"/>
          <w:b/>
          <w:bCs/>
          <w:sz w:val="27"/>
          <w:szCs w:val="27"/>
        </w:rPr>
        <w:t>Section 2. Authority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The Director shall implement Board policies, manage staff, and oversee library operations in accordance with Iowa law.</w:t>
      </w:r>
    </w:p>
    <w:p w:rsidR="00085BD7" w:rsidRPr="00085BD7" w:rsidRDefault="007A10B4" w:rsidP="00085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t>Article X: Parliamentary Authority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The rules contained in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Robert’s Rules of Order, Newly Revised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 shall govern the Board in all cases where they are applicable and not inconsistent with these bylaws or Iowa law.</w:t>
      </w:r>
    </w:p>
    <w:p w:rsidR="00085BD7" w:rsidRPr="00085BD7" w:rsidRDefault="007A10B4" w:rsidP="00085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t>Article XI: Amendments</w:t>
      </w:r>
    </w:p>
    <w:p w:rsidR="00C67484" w:rsidRDefault="00085BD7" w:rsidP="00C67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These bylaws may be amended by a </w:t>
      </w:r>
      <w:r w:rsidRPr="00085BD7">
        <w:rPr>
          <w:rFonts w:ascii="Times New Roman" w:eastAsia="Times New Roman" w:hAnsi="Times New Roman" w:cs="Times New Roman"/>
          <w:b/>
          <w:bCs/>
          <w:sz w:val="24"/>
          <w:szCs w:val="24"/>
        </w:rPr>
        <w:t>two-thirds vote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 of the Board at any regular meeting</w:t>
      </w:r>
      <w:r w:rsidR="00C674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5BD7" w:rsidRPr="00085BD7" w:rsidRDefault="007A10B4" w:rsidP="00C67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085BD7" w:rsidRPr="00085BD7" w:rsidRDefault="00085BD7" w:rsidP="00085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85BD7">
        <w:rPr>
          <w:rFonts w:ascii="Times New Roman" w:eastAsia="Times New Roman" w:hAnsi="Times New Roman" w:cs="Times New Roman"/>
          <w:b/>
          <w:bCs/>
          <w:sz w:val="36"/>
          <w:szCs w:val="36"/>
        </w:rPr>
        <w:t>Article XII: Adoption</w:t>
      </w:r>
    </w:p>
    <w:p w:rsidR="00085BD7" w:rsidRPr="00085BD7" w:rsidRDefault="00085BD7" w:rsidP="00085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BD7">
        <w:rPr>
          <w:rFonts w:ascii="Times New Roman" w:eastAsia="Times New Roman" w:hAnsi="Times New Roman" w:cs="Times New Roman"/>
          <w:sz w:val="24"/>
          <w:szCs w:val="24"/>
        </w:rPr>
        <w:t>These bylaws were adopted by the Board of Trustees of the</w:t>
      </w:r>
      <w:r w:rsidR="00C67484">
        <w:rPr>
          <w:rFonts w:ascii="Times New Roman" w:eastAsia="Times New Roman" w:hAnsi="Times New Roman" w:cs="Times New Roman"/>
          <w:sz w:val="24"/>
          <w:szCs w:val="24"/>
        </w:rPr>
        <w:t xml:space="preserve"> Alton Public Library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="00C674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January </w:t>
      </w:r>
      <w:r w:rsidR="007A10B4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bookmarkStart w:id="0" w:name="_GoBack"/>
      <w:bookmarkEnd w:id="0"/>
      <w:r w:rsidR="00C67484">
        <w:rPr>
          <w:rFonts w:ascii="Times New Roman" w:eastAsia="Times New Roman" w:hAnsi="Times New Roman" w:cs="Times New Roman"/>
          <w:b/>
          <w:bCs/>
          <w:sz w:val="24"/>
          <w:szCs w:val="24"/>
        </w:rPr>
        <w:t>, 2026</w:t>
      </w:r>
      <w:r w:rsidRPr="00085B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1100" w:rsidRDefault="007A10B4"/>
    <w:sectPr w:rsidR="00FA1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77C20"/>
    <w:multiLevelType w:val="hybridMultilevel"/>
    <w:tmpl w:val="34D63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11F7B"/>
    <w:multiLevelType w:val="multilevel"/>
    <w:tmpl w:val="B4022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254B3"/>
    <w:multiLevelType w:val="multilevel"/>
    <w:tmpl w:val="24DEC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BD7"/>
    <w:rsid w:val="00085BD7"/>
    <w:rsid w:val="000B5727"/>
    <w:rsid w:val="00253298"/>
    <w:rsid w:val="002C44AD"/>
    <w:rsid w:val="007A10B4"/>
    <w:rsid w:val="00984D0D"/>
    <w:rsid w:val="00C67484"/>
    <w:rsid w:val="00FF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9D83C"/>
  <w15:chartTrackingRefBased/>
  <w15:docId w15:val="{A5E0D0E9-453F-4322-B3DB-C94CB5AD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60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 Director</dc:creator>
  <cp:keywords/>
  <dc:description/>
  <cp:lastModifiedBy>Library Director</cp:lastModifiedBy>
  <cp:revision>3</cp:revision>
  <dcterms:created xsi:type="dcterms:W3CDTF">2026-01-26T22:56:00Z</dcterms:created>
  <dcterms:modified xsi:type="dcterms:W3CDTF">2026-01-26T22:57:00Z</dcterms:modified>
</cp:coreProperties>
</file>